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7A" w:rsidRDefault="00DE787A" w:rsidP="007C7BE9">
      <w:pPr>
        <w:spacing w:beforeLines="50"/>
        <w:jc w:val="center"/>
        <w:rPr>
          <w:rFonts w:ascii="仿宋_GB2312" w:eastAsia="仿宋_GB2312" w:hAnsiTheme="minorEastAsia"/>
          <w:b/>
          <w:sz w:val="32"/>
          <w:szCs w:val="32"/>
        </w:rPr>
      </w:pPr>
      <w:r w:rsidRPr="00866CC4">
        <w:rPr>
          <w:rFonts w:ascii="仿宋_GB2312" w:eastAsia="仿宋_GB2312" w:hAnsiTheme="minorEastAsia" w:hint="eastAsia"/>
          <w:b/>
          <w:sz w:val="32"/>
          <w:szCs w:val="32"/>
        </w:rPr>
        <w:t>2021年全国职业院校技能大赛（高职烹饪赛项）</w:t>
      </w:r>
    </w:p>
    <w:p w:rsidR="00DE787A" w:rsidRPr="00DE787A" w:rsidRDefault="00DE787A" w:rsidP="00DE787A">
      <w:pPr>
        <w:jc w:val="center"/>
        <w:rPr>
          <w:rFonts w:ascii="仿宋_GB2312" w:eastAsia="仿宋_GB2312" w:hAnsiTheme="minorEastAsia"/>
          <w:b/>
          <w:sz w:val="36"/>
          <w:szCs w:val="36"/>
        </w:rPr>
      </w:pPr>
      <w:r w:rsidRPr="00DE787A">
        <w:rPr>
          <w:rFonts w:ascii="仿宋_GB2312" w:eastAsia="仿宋_GB2312" w:hAnsiTheme="minorEastAsia" w:hint="eastAsia"/>
          <w:b/>
          <w:sz w:val="36"/>
          <w:szCs w:val="36"/>
        </w:rPr>
        <w:t>规定原料规定热菜制作试卷</w:t>
      </w:r>
      <w:r>
        <w:rPr>
          <w:rFonts w:ascii="仿宋_GB2312" w:eastAsia="仿宋_GB2312" w:hAnsiTheme="minorEastAsia" w:hint="eastAsia"/>
          <w:b/>
          <w:sz w:val="36"/>
          <w:szCs w:val="36"/>
        </w:rPr>
        <w:t>（</w:t>
      </w:r>
      <w:r w:rsidR="008713FB">
        <w:rPr>
          <w:rFonts w:ascii="仿宋_GB2312" w:eastAsia="仿宋_GB2312" w:hAnsiTheme="minorEastAsia" w:hint="eastAsia"/>
          <w:b/>
          <w:sz w:val="36"/>
          <w:szCs w:val="36"/>
        </w:rPr>
        <w:t>九</w:t>
      </w:r>
      <w:r>
        <w:rPr>
          <w:rFonts w:ascii="仿宋_GB2312" w:eastAsia="仿宋_GB2312" w:hAnsiTheme="minorEastAsia" w:hint="eastAsia"/>
          <w:b/>
          <w:sz w:val="36"/>
          <w:szCs w:val="36"/>
        </w:rPr>
        <w:t>）</w:t>
      </w:r>
    </w:p>
    <w:p w:rsidR="00DE787A" w:rsidRPr="00DE787A" w:rsidRDefault="00DE787A" w:rsidP="0053558A">
      <w:pPr>
        <w:jc w:val="center"/>
        <w:rPr>
          <w:b/>
          <w:sz w:val="30"/>
          <w:szCs w:val="30"/>
        </w:rPr>
      </w:pPr>
    </w:p>
    <w:p w:rsidR="0053558A" w:rsidRPr="000D7988" w:rsidRDefault="0072610E" w:rsidP="00AB4533">
      <w:pPr>
        <w:spacing w:line="360" w:lineRule="auto"/>
        <w:rPr>
          <w:rFonts w:ascii="仿宋_GB2312" w:eastAsia="仿宋_GB2312" w:hAnsiTheme="minorEastAsia"/>
          <w:sz w:val="28"/>
          <w:szCs w:val="28"/>
        </w:rPr>
      </w:pPr>
      <w:r w:rsidRPr="000D7988">
        <w:rPr>
          <w:rFonts w:ascii="仿宋_GB2312" w:eastAsia="仿宋_GB2312" w:hAnsiTheme="minorEastAsia" w:hint="eastAsia"/>
          <w:sz w:val="28"/>
          <w:szCs w:val="28"/>
        </w:rPr>
        <w:t>1.</w:t>
      </w:r>
      <w:r w:rsidR="00DE787A" w:rsidRPr="000D7988">
        <w:rPr>
          <w:rFonts w:ascii="仿宋_GB2312" w:eastAsia="仿宋_GB2312" w:hAnsiTheme="minorEastAsia" w:hint="eastAsia"/>
          <w:sz w:val="28"/>
          <w:szCs w:val="28"/>
        </w:rPr>
        <w:t>菜名：</w:t>
      </w:r>
      <w:r w:rsidR="008713FB">
        <w:rPr>
          <w:rFonts w:ascii="仿宋_GB2312" w:eastAsia="仿宋_GB2312" w:hAnsiTheme="minorEastAsia" w:hint="eastAsia"/>
          <w:sz w:val="28"/>
          <w:szCs w:val="28"/>
        </w:rPr>
        <w:t>酱爆鸡丁</w:t>
      </w:r>
    </w:p>
    <w:p w:rsidR="00B52694" w:rsidRPr="00AB4533" w:rsidRDefault="0072610E" w:rsidP="00B52694">
      <w:pPr>
        <w:spacing w:line="360" w:lineRule="auto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2</w:t>
      </w:r>
      <w:r w:rsidR="00DE787A">
        <w:rPr>
          <w:rFonts w:ascii="仿宋_GB2312" w:eastAsia="仿宋_GB2312" w:hAnsiTheme="minorEastAsia" w:hint="eastAsia"/>
          <w:sz w:val="28"/>
          <w:szCs w:val="28"/>
        </w:rPr>
        <w:t>.</w:t>
      </w:r>
      <w:r w:rsidR="00B52694">
        <w:rPr>
          <w:rFonts w:ascii="仿宋_GB2312" w:eastAsia="仿宋_GB2312" w:hAnsiTheme="minorEastAsia" w:hint="eastAsia"/>
          <w:sz w:val="28"/>
          <w:szCs w:val="28"/>
        </w:rPr>
        <w:t>原料：</w:t>
      </w:r>
    </w:p>
    <w:p w:rsidR="00CA47E7" w:rsidRPr="005E7566" w:rsidRDefault="00CA47E7" w:rsidP="00CA47E7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5E7566">
        <w:rPr>
          <w:rFonts w:ascii="仿宋_GB2312" w:eastAsia="仿宋_GB2312" w:hAnsiTheme="minorEastAsia" w:hint="eastAsia"/>
          <w:sz w:val="28"/>
          <w:szCs w:val="28"/>
        </w:rPr>
        <w:t>主料：</w:t>
      </w:r>
      <w:r w:rsidR="008713FB">
        <w:rPr>
          <w:rFonts w:ascii="仿宋_GB2312" w:eastAsia="仿宋_GB2312" w:hAnsiTheme="minorEastAsia" w:hint="eastAsia"/>
          <w:sz w:val="28"/>
          <w:szCs w:val="28"/>
        </w:rPr>
        <w:t>鸡脯肉</w:t>
      </w:r>
    </w:p>
    <w:p w:rsidR="00CA47E7" w:rsidRPr="005E7566" w:rsidRDefault="00CA47E7" w:rsidP="00CA47E7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5E7566">
        <w:rPr>
          <w:rFonts w:ascii="仿宋_GB2312" w:eastAsia="仿宋_GB2312" w:hAnsiTheme="minorEastAsia" w:hint="eastAsia"/>
          <w:sz w:val="28"/>
          <w:szCs w:val="28"/>
        </w:rPr>
        <w:t>调料：</w:t>
      </w:r>
      <w:r w:rsidR="008713FB">
        <w:rPr>
          <w:rFonts w:ascii="仿宋_GB2312" w:eastAsia="仿宋_GB2312" w:hAnsiTheme="minorEastAsia" w:hint="eastAsia"/>
          <w:sz w:val="28"/>
          <w:szCs w:val="28"/>
        </w:rPr>
        <w:t>精盐、</w:t>
      </w:r>
      <w:r w:rsidR="008713FB" w:rsidRPr="008713FB">
        <w:rPr>
          <w:rFonts w:ascii="仿宋_GB2312" w:eastAsia="仿宋_GB2312" w:hAnsiTheme="minorEastAsia" w:hint="eastAsia"/>
          <w:sz w:val="28"/>
          <w:szCs w:val="28"/>
        </w:rPr>
        <w:t>料酒、黄酱、</w:t>
      </w:r>
      <w:r w:rsidR="0046013A">
        <w:rPr>
          <w:rFonts w:ascii="仿宋_GB2312" w:eastAsia="仿宋_GB2312" w:hAnsiTheme="minorEastAsia" w:hint="eastAsia"/>
          <w:sz w:val="28"/>
          <w:szCs w:val="28"/>
        </w:rPr>
        <w:t>生姜、</w:t>
      </w:r>
      <w:r w:rsidR="008713FB" w:rsidRPr="008713FB">
        <w:rPr>
          <w:rFonts w:ascii="仿宋_GB2312" w:eastAsia="仿宋_GB2312" w:hAnsiTheme="minorEastAsia" w:hint="eastAsia"/>
          <w:sz w:val="28"/>
          <w:szCs w:val="28"/>
        </w:rPr>
        <w:t>味精、白糖、烹调油、淀粉、</w:t>
      </w:r>
      <w:r w:rsidR="008713FB" w:rsidRPr="008713FB">
        <w:rPr>
          <w:rFonts w:ascii="仿宋_GB2312" w:eastAsia="仿宋_GB2312" w:hAnsiTheme="minorEastAsia"/>
          <w:sz w:val="28"/>
          <w:szCs w:val="28"/>
        </w:rPr>
        <w:t>香油</w:t>
      </w:r>
    </w:p>
    <w:p w:rsidR="00B52694" w:rsidRDefault="000D7988" w:rsidP="00B52694">
      <w:pPr>
        <w:spacing w:line="360" w:lineRule="auto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3</w:t>
      </w:r>
      <w:r w:rsidR="00DE787A">
        <w:rPr>
          <w:rFonts w:ascii="仿宋_GB2312" w:eastAsia="仿宋_GB2312" w:hAnsiTheme="minorEastAsia" w:hint="eastAsia"/>
          <w:sz w:val="28"/>
          <w:szCs w:val="28"/>
        </w:rPr>
        <w:t>.</w:t>
      </w:r>
      <w:r w:rsidR="00B52694">
        <w:rPr>
          <w:rFonts w:ascii="仿宋_GB2312" w:eastAsia="仿宋_GB2312" w:hAnsiTheme="minorEastAsia" w:hint="eastAsia"/>
          <w:sz w:val="28"/>
          <w:szCs w:val="28"/>
        </w:rPr>
        <w:t>要求：</w:t>
      </w:r>
    </w:p>
    <w:p w:rsidR="0023333B" w:rsidRPr="00AB4533" w:rsidRDefault="00B52694" w:rsidP="00B52694">
      <w:pPr>
        <w:spacing w:line="360" w:lineRule="auto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（1）</w:t>
      </w:r>
      <w:r w:rsidRPr="00AB4533">
        <w:rPr>
          <w:rFonts w:ascii="仿宋_GB2312" w:eastAsia="仿宋_GB2312" w:hAnsiTheme="minorEastAsia" w:hint="eastAsia"/>
          <w:sz w:val="28"/>
          <w:szCs w:val="28"/>
        </w:rPr>
        <w:t>烹调方法</w:t>
      </w:r>
      <w:r>
        <w:rPr>
          <w:rFonts w:ascii="仿宋_GB2312" w:eastAsia="仿宋_GB2312" w:hAnsiTheme="minorEastAsia" w:hint="eastAsia"/>
          <w:sz w:val="28"/>
          <w:szCs w:val="28"/>
        </w:rPr>
        <w:t>：</w:t>
      </w:r>
      <w:r w:rsidR="008042AA">
        <w:rPr>
          <w:rFonts w:ascii="仿宋_GB2312" w:eastAsia="仿宋_GB2312" w:hAnsiTheme="minorEastAsia" w:hint="eastAsia"/>
          <w:sz w:val="28"/>
          <w:szCs w:val="28"/>
        </w:rPr>
        <w:t>酱爆</w:t>
      </w:r>
    </w:p>
    <w:p w:rsidR="00CA47E7" w:rsidRPr="005E7566" w:rsidRDefault="00B52694" w:rsidP="00CA47E7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（2）</w:t>
      </w:r>
      <w:r w:rsidR="0023333B" w:rsidRPr="00AB4533">
        <w:rPr>
          <w:rFonts w:ascii="仿宋_GB2312" w:eastAsia="仿宋_GB2312" w:hAnsiTheme="minorEastAsia" w:hint="eastAsia"/>
          <w:sz w:val="28"/>
          <w:szCs w:val="28"/>
        </w:rPr>
        <w:t>菜肴特点</w:t>
      </w:r>
      <w:r>
        <w:rPr>
          <w:rFonts w:ascii="仿宋_GB2312" w:eastAsia="仿宋_GB2312" w:hAnsiTheme="minorEastAsia" w:hint="eastAsia"/>
          <w:sz w:val="28"/>
          <w:szCs w:val="28"/>
        </w:rPr>
        <w:t>：</w:t>
      </w:r>
      <w:r w:rsidR="00CA47E7" w:rsidRPr="005E7566">
        <w:rPr>
          <w:rFonts w:ascii="仿宋_GB2312" w:eastAsia="仿宋_GB2312" w:hAnsiTheme="minorEastAsia" w:hint="eastAsia"/>
          <w:sz w:val="28"/>
          <w:szCs w:val="28"/>
        </w:rPr>
        <w:t>色泽</w:t>
      </w:r>
      <w:r w:rsidR="008713FB">
        <w:rPr>
          <w:rFonts w:ascii="仿宋_GB2312" w:eastAsia="仿宋_GB2312" w:hAnsiTheme="minorEastAsia" w:hint="eastAsia"/>
          <w:sz w:val="28"/>
          <w:szCs w:val="28"/>
        </w:rPr>
        <w:t>酱红、</w:t>
      </w:r>
      <w:r w:rsidR="00545CBB">
        <w:rPr>
          <w:rFonts w:ascii="仿宋_GB2312" w:eastAsia="仿宋_GB2312" w:hAnsiTheme="minorEastAsia" w:hint="eastAsia"/>
          <w:sz w:val="28"/>
          <w:szCs w:val="28"/>
        </w:rPr>
        <w:t>酱香浓郁</w:t>
      </w:r>
      <w:r w:rsidR="00CA47E7" w:rsidRPr="005E7566">
        <w:rPr>
          <w:rFonts w:ascii="仿宋_GB2312" w:eastAsia="仿宋_GB2312" w:hAnsiTheme="minorEastAsia" w:hint="eastAsia"/>
          <w:sz w:val="28"/>
          <w:szCs w:val="28"/>
        </w:rPr>
        <w:t>，</w:t>
      </w:r>
      <w:r w:rsidR="00545CBB">
        <w:rPr>
          <w:rFonts w:ascii="仿宋_GB2312" w:eastAsia="仿宋_GB2312" w:hAnsiTheme="minorEastAsia" w:hint="eastAsia"/>
          <w:sz w:val="28"/>
          <w:szCs w:val="28"/>
        </w:rPr>
        <w:t>口味甜咸，</w:t>
      </w:r>
      <w:r w:rsidR="00573611">
        <w:rPr>
          <w:rFonts w:ascii="仿宋_GB2312" w:eastAsia="仿宋_GB2312" w:hAnsiTheme="minorEastAsia" w:hint="eastAsia"/>
          <w:sz w:val="28"/>
          <w:szCs w:val="28"/>
        </w:rPr>
        <w:t>芡汁紧包</w:t>
      </w:r>
      <w:r w:rsidR="00545CBB">
        <w:rPr>
          <w:rFonts w:ascii="仿宋_GB2312" w:eastAsia="仿宋_GB2312" w:hAnsiTheme="minorEastAsia" w:hint="eastAsia"/>
          <w:sz w:val="28"/>
          <w:szCs w:val="28"/>
        </w:rPr>
        <w:t>，</w:t>
      </w:r>
      <w:r w:rsidR="00CA47E7" w:rsidRPr="005E7566">
        <w:rPr>
          <w:rFonts w:ascii="仿宋_GB2312" w:eastAsia="仿宋_GB2312" w:hAnsiTheme="minorEastAsia" w:hint="eastAsia"/>
          <w:sz w:val="28"/>
          <w:szCs w:val="28"/>
        </w:rPr>
        <w:t>质地</w:t>
      </w:r>
      <w:r w:rsidR="008713FB">
        <w:rPr>
          <w:rFonts w:ascii="仿宋_GB2312" w:eastAsia="仿宋_GB2312" w:hAnsiTheme="minorEastAsia" w:hint="eastAsia"/>
          <w:sz w:val="28"/>
          <w:szCs w:val="28"/>
        </w:rPr>
        <w:t>软嫩</w:t>
      </w:r>
    </w:p>
    <w:p w:rsidR="006C73A7" w:rsidRPr="00AB4533" w:rsidRDefault="006C73A7" w:rsidP="006970F8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（3）盛器：25.4厘米</w:t>
      </w:r>
      <w:r w:rsidR="005C6EF6">
        <w:rPr>
          <w:rFonts w:ascii="仿宋_GB2312" w:eastAsia="仿宋_GB2312" w:hAnsiTheme="minorEastAsia" w:hint="eastAsia"/>
          <w:sz w:val="28"/>
          <w:szCs w:val="28"/>
        </w:rPr>
        <w:t>平</w:t>
      </w:r>
      <w:r>
        <w:rPr>
          <w:rFonts w:ascii="仿宋_GB2312" w:eastAsia="仿宋_GB2312" w:hAnsiTheme="minorEastAsia" w:hint="eastAsia"/>
          <w:sz w:val="28"/>
          <w:szCs w:val="28"/>
        </w:rPr>
        <w:t>盘</w:t>
      </w:r>
    </w:p>
    <w:p w:rsidR="00BF052B" w:rsidRDefault="000D7988" w:rsidP="00AB4533">
      <w:pPr>
        <w:spacing w:line="360" w:lineRule="auto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4</w:t>
      </w:r>
      <w:r w:rsidR="00B52694">
        <w:rPr>
          <w:rFonts w:ascii="仿宋_GB2312" w:eastAsia="仿宋_GB2312" w:hAnsiTheme="minorEastAsia" w:hint="eastAsia"/>
          <w:sz w:val="28"/>
          <w:szCs w:val="28"/>
        </w:rPr>
        <w:t>.</w:t>
      </w:r>
      <w:r w:rsidR="007573F2" w:rsidRPr="00AB4533">
        <w:rPr>
          <w:rFonts w:ascii="仿宋_GB2312" w:eastAsia="仿宋_GB2312" w:hAnsiTheme="minorEastAsia" w:hint="eastAsia"/>
          <w:sz w:val="28"/>
          <w:szCs w:val="28"/>
        </w:rPr>
        <w:t>评分标准</w:t>
      </w:r>
    </w:p>
    <w:tbl>
      <w:tblPr>
        <w:tblW w:w="8254" w:type="dxa"/>
        <w:jc w:val="center"/>
        <w:tblInd w:w="10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42"/>
        <w:gridCol w:w="1275"/>
        <w:gridCol w:w="851"/>
        <w:gridCol w:w="2693"/>
        <w:gridCol w:w="2693"/>
      </w:tblGrid>
      <w:tr w:rsidR="00B52694" w:rsidTr="00050506">
        <w:trPr>
          <w:trHeight w:hRule="exact" w:val="536"/>
          <w:jc w:val="center"/>
        </w:trPr>
        <w:tc>
          <w:tcPr>
            <w:tcW w:w="74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序号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评分项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分值</w:t>
            </w:r>
          </w:p>
        </w:tc>
        <w:tc>
          <w:tcPr>
            <w:tcW w:w="538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评分标准</w:t>
            </w:r>
          </w:p>
        </w:tc>
      </w:tr>
      <w:tr w:rsidR="00B52694" w:rsidTr="00050506">
        <w:trPr>
          <w:trHeight w:hRule="exact" w:val="497"/>
          <w:jc w:val="center"/>
        </w:trPr>
        <w:tc>
          <w:tcPr>
            <w:tcW w:w="74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ind w:firstLineChars="150" w:firstLine="36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评判点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得分标准</w:t>
            </w:r>
          </w:p>
        </w:tc>
      </w:tr>
      <w:tr w:rsidR="00B52694" w:rsidTr="00DD1845">
        <w:trPr>
          <w:trHeight w:hRule="exact" w:val="987"/>
          <w:jc w:val="center"/>
        </w:trPr>
        <w:tc>
          <w:tcPr>
            <w:tcW w:w="7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口味与</w:t>
            </w:r>
          </w:p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质感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40分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52694" w:rsidRDefault="00B52694" w:rsidP="008713FB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调味得当，主味突出，</w:t>
            </w:r>
            <w:r w:rsidR="008713FB">
              <w:rPr>
                <w:rFonts w:ascii="仿宋_GB2312" w:eastAsia="仿宋_GB2312" w:hAnsi="宋体" w:hint="eastAsia"/>
                <w:sz w:val="24"/>
              </w:rPr>
              <w:t>酱香</w:t>
            </w:r>
            <w:r w:rsidR="003D74EE">
              <w:rPr>
                <w:rFonts w:ascii="仿宋_GB2312" w:eastAsia="仿宋_GB2312" w:hAnsi="宋体" w:hint="eastAsia"/>
                <w:sz w:val="24"/>
              </w:rPr>
              <w:t>味，</w:t>
            </w:r>
            <w:r>
              <w:rPr>
                <w:rFonts w:ascii="仿宋_GB2312" w:eastAsia="仿宋_GB2312" w:hAnsi="宋体" w:hint="eastAsia"/>
                <w:sz w:val="24"/>
              </w:rPr>
              <w:t>质感符合应有要求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①</w:t>
            </w:r>
            <w:r>
              <w:rPr>
                <w:rFonts w:ascii="仿宋_GB2312" w:eastAsia="仿宋_GB2312" w:hAnsi="宋体" w:hint="eastAsia"/>
                <w:sz w:val="24"/>
              </w:rPr>
              <w:t>调味15分</w:t>
            </w:r>
          </w:p>
          <w:p w:rsidR="00B52694" w:rsidRDefault="00B52694" w:rsidP="003D74EE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②</w:t>
            </w:r>
            <w:r>
              <w:rPr>
                <w:rFonts w:ascii="仿宋_GB2312" w:eastAsia="仿宋_GB2312" w:hAnsi="宋体" w:hint="eastAsia"/>
                <w:sz w:val="24"/>
              </w:rPr>
              <w:t>质感25分</w:t>
            </w:r>
          </w:p>
        </w:tc>
      </w:tr>
      <w:tr w:rsidR="00B52694" w:rsidTr="00B52694">
        <w:trPr>
          <w:trHeight w:hRule="exact" w:val="986"/>
          <w:jc w:val="center"/>
        </w:trPr>
        <w:tc>
          <w:tcPr>
            <w:tcW w:w="7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工艺与</w:t>
            </w:r>
          </w:p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火候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30分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52694" w:rsidRDefault="00B52694" w:rsidP="00CA47E7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烹法准确，火候适宜，特点鲜明</w:t>
            </w:r>
            <w:r w:rsidR="003331F3">
              <w:rPr>
                <w:rFonts w:ascii="仿宋_GB2312" w:eastAsia="仿宋_GB2312" w:hAnsi="宋体" w:hint="eastAsia"/>
                <w:sz w:val="24"/>
              </w:rPr>
              <w:t>，</w:t>
            </w:r>
            <w:r w:rsidR="00CA47E7">
              <w:rPr>
                <w:rFonts w:ascii="仿宋_GB2312" w:eastAsia="仿宋_GB2312" w:hAnsi="宋体" w:hint="eastAsia"/>
                <w:sz w:val="24"/>
              </w:rPr>
              <w:t>不结团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①</w:t>
            </w:r>
            <w:r>
              <w:rPr>
                <w:rFonts w:ascii="仿宋_GB2312" w:eastAsia="仿宋_GB2312" w:hAnsi="宋体" w:hint="eastAsia"/>
                <w:sz w:val="24"/>
              </w:rPr>
              <w:t>烹法10分</w:t>
            </w:r>
          </w:p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②</w:t>
            </w:r>
            <w:r>
              <w:rPr>
                <w:rFonts w:ascii="仿宋_GB2312" w:eastAsia="仿宋_GB2312" w:hAnsi="宋体" w:hint="eastAsia"/>
                <w:sz w:val="24"/>
              </w:rPr>
              <w:t>火候20分</w:t>
            </w:r>
          </w:p>
        </w:tc>
      </w:tr>
      <w:tr w:rsidR="00B52694" w:rsidTr="00B52694">
        <w:trPr>
          <w:trHeight w:hRule="exact" w:val="1000"/>
          <w:jc w:val="center"/>
        </w:trPr>
        <w:tc>
          <w:tcPr>
            <w:tcW w:w="7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形态与</w:t>
            </w:r>
          </w:p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色泽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20分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52694" w:rsidRDefault="00B52694" w:rsidP="00CA47E7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刀工均匀，</w:t>
            </w:r>
            <w:r w:rsidR="00CA47E7">
              <w:rPr>
                <w:rFonts w:ascii="仿宋_GB2312" w:eastAsia="仿宋_GB2312" w:hAnsi="宋体" w:hint="eastAsia"/>
                <w:sz w:val="24"/>
              </w:rPr>
              <w:t>色泽均匀</w:t>
            </w:r>
            <w:r>
              <w:rPr>
                <w:rFonts w:ascii="仿宋_GB2312" w:eastAsia="仿宋_GB2312" w:hAnsi="宋体" w:hint="eastAsia"/>
                <w:sz w:val="24"/>
              </w:rPr>
              <w:t>，装盘造型美观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①</w:t>
            </w:r>
            <w:r>
              <w:rPr>
                <w:rFonts w:ascii="仿宋_GB2312" w:eastAsia="仿宋_GB2312" w:hAnsi="宋体" w:hint="eastAsia"/>
                <w:sz w:val="24"/>
              </w:rPr>
              <w:t>刀工10分</w:t>
            </w:r>
          </w:p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②</w:t>
            </w:r>
            <w:r>
              <w:rPr>
                <w:rFonts w:ascii="仿宋_GB2312" w:eastAsia="仿宋_GB2312" w:hAnsi="宋体" w:hint="eastAsia"/>
                <w:sz w:val="24"/>
              </w:rPr>
              <w:t>色泽5分</w:t>
            </w:r>
          </w:p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③</w:t>
            </w:r>
            <w:r>
              <w:rPr>
                <w:rFonts w:ascii="仿宋_GB2312" w:eastAsia="仿宋_GB2312" w:hAnsi="宋体" w:hint="eastAsia"/>
                <w:sz w:val="24"/>
              </w:rPr>
              <w:t>装盘</w:t>
            </w:r>
            <w:r>
              <w:rPr>
                <w:rFonts w:ascii="仿宋_GB2312" w:eastAsia="仿宋_GB2312" w:hAnsi="宋体"/>
                <w:sz w:val="24"/>
              </w:rPr>
              <w:t>造型</w:t>
            </w:r>
            <w:r>
              <w:rPr>
                <w:rFonts w:ascii="仿宋_GB2312" w:eastAsia="仿宋_GB2312" w:hAnsi="宋体" w:hint="eastAsia"/>
                <w:sz w:val="24"/>
              </w:rPr>
              <w:t>5分</w:t>
            </w:r>
          </w:p>
        </w:tc>
      </w:tr>
      <w:tr w:rsidR="00B52694" w:rsidTr="00B52694">
        <w:trPr>
          <w:trHeight w:hRule="exact" w:val="985"/>
          <w:jc w:val="center"/>
        </w:trPr>
        <w:tc>
          <w:tcPr>
            <w:tcW w:w="7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Pr="00CD634A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CD634A">
              <w:rPr>
                <w:rFonts w:ascii="仿宋_GB2312" w:eastAsia="仿宋_GB2312" w:hAnsi="宋体" w:hint="eastAsia"/>
                <w:sz w:val="24"/>
              </w:rPr>
              <w:t>数量与</w:t>
            </w:r>
          </w:p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CD634A">
              <w:rPr>
                <w:rFonts w:ascii="仿宋_GB2312" w:eastAsia="仿宋_GB2312" w:hAnsi="宋体" w:hint="eastAsia"/>
                <w:sz w:val="24"/>
              </w:rPr>
              <w:t>卫生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10分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52694" w:rsidRDefault="007C7BE9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出</w:t>
            </w:r>
            <w:r w:rsidR="00B52694">
              <w:rPr>
                <w:rFonts w:ascii="仿宋_GB2312" w:eastAsia="仿宋_GB2312" w:hAnsi="宋体" w:hint="eastAsia"/>
                <w:sz w:val="24"/>
              </w:rPr>
              <w:t>菜率高，菜肴清爽，盛器卫生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①</w:t>
            </w:r>
            <w:r>
              <w:rPr>
                <w:rFonts w:ascii="仿宋_GB2312" w:eastAsia="仿宋_GB2312" w:hAnsi="宋体" w:hint="eastAsia"/>
                <w:sz w:val="24"/>
              </w:rPr>
              <w:t>数量5分</w:t>
            </w:r>
          </w:p>
          <w:p w:rsidR="00B52694" w:rsidRPr="00CD634A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②</w:t>
            </w:r>
            <w:r>
              <w:rPr>
                <w:rFonts w:ascii="仿宋_GB2312" w:eastAsia="仿宋_GB2312" w:hAnsi="宋体" w:hint="eastAsia"/>
                <w:sz w:val="24"/>
              </w:rPr>
              <w:t>卫生5分</w:t>
            </w:r>
          </w:p>
        </w:tc>
      </w:tr>
    </w:tbl>
    <w:p w:rsidR="00B52694" w:rsidRDefault="00B52694" w:rsidP="00AB4533">
      <w:pPr>
        <w:spacing w:line="360" w:lineRule="auto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 xml:space="preserve">    否定项：</w:t>
      </w:r>
      <w:r w:rsidR="00260482">
        <w:rPr>
          <w:rFonts w:ascii="仿宋_GB2312" w:eastAsia="仿宋_GB2312" w:hAnsiTheme="minorEastAsia" w:hint="eastAsia"/>
          <w:sz w:val="28"/>
          <w:szCs w:val="28"/>
        </w:rPr>
        <w:t>菜肴</w:t>
      </w:r>
      <w:r w:rsidR="00393EFB">
        <w:rPr>
          <w:rFonts w:ascii="仿宋_GB2312" w:eastAsia="仿宋_GB2312" w:hAnsiTheme="minorEastAsia" w:hint="eastAsia"/>
          <w:sz w:val="28"/>
          <w:szCs w:val="28"/>
        </w:rPr>
        <w:t>夹生或</w:t>
      </w:r>
      <w:r w:rsidR="00260482">
        <w:rPr>
          <w:rFonts w:ascii="仿宋_GB2312" w:eastAsia="仿宋_GB2312" w:hAnsiTheme="minorEastAsia" w:hint="eastAsia"/>
          <w:sz w:val="28"/>
          <w:szCs w:val="28"/>
        </w:rPr>
        <w:t>焦糊，</w:t>
      </w:r>
      <w:r w:rsidR="002C673C">
        <w:rPr>
          <w:rFonts w:ascii="仿宋_GB2312" w:eastAsia="仿宋_GB2312" w:hAnsiTheme="minorEastAsia" w:hint="eastAsia"/>
          <w:sz w:val="28"/>
          <w:szCs w:val="28"/>
        </w:rPr>
        <w:t>不能食用，</w:t>
      </w:r>
      <w:r w:rsidR="00260482">
        <w:rPr>
          <w:rFonts w:ascii="仿宋_GB2312" w:eastAsia="仿宋_GB2312" w:hAnsiTheme="minorEastAsia" w:hint="eastAsia"/>
          <w:sz w:val="28"/>
          <w:szCs w:val="28"/>
        </w:rPr>
        <w:t>不得分。</w:t>
      </w:r>
    </w:p>
    <w:p w:rsidR="00CE7D4D" w:rsidRPr="00ED506A" w:rsidRDefault="00CE7D4D">
      <w:pPr>
        <w:rPr>
          <w:rFonts w:asciiTheme="minorEastAsia" w:hAnsiTheme="minorEastAsia"/>
          <w:sz w:val="28"/>
          <w:szCs w:val="28"/>
        </w:rPr>
      </w:pPr>
    </w:p>
    <w:sectPr w:rsidR="00CE7D4D" w:rsidRPr="00ED506A" w:rsidSect="00AB0239">
      <w:pgSz w:w="11906" w:h="16838" w:code="9"/>
      <w:pgMar w:top="1418" w:right="1134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630772B"/>
    <w:multiLevelType w:val="singleLevel"/>
    <w:tmpl w:val="E630772B"/>
    <w:lvl w:ilvl="0">
      <w:start w:val="1"/>
      <w:numFmt w:val="decimal"/>
      <w:suff w:val="nothing"/>
      <w:lvlText w:val="%1、"/>
      <w:lvlJc w:val="left"/>
    </w:lvl>
  </w:abstractNum>
  <w:abstractNum w:abstractNumId="1">
    <w:nsid w:val="F2CC95FD"/>
    <w:multiLevelType w:val="singleLevel"/>
    <w:tmpl w:val="F2CC95FD"/>
    <w:lvl w:ilvl="0">
      <w:start w:val="1"/>
      <w:numFmt w:val="decimal"/>
      <w:suff w:val="nothing"/>
      <w:lvlText w:val="%1、"/>
      <w:lvlJc w:val="left"/>
    </w:lvl>
  </w:abstractNum>
  <w:abstractNum w:abstractNumId="2">
    <w:nsid w:val="05543406"/>
    <w:multiLevelType w:val="singleLevel"/>
    <w:tmpl w:val="05543406"/>
    <w:lvl w:ilvl="0">
      <w:start w:val="5"/>
      <w:numFmt w:val="decimal"/>
      <w:suff w:val="nothing"/>
      <w:lvlText w:val="%1、"/>
      <w:lvlJc w:val="left"/>
    </w:lvl>
  </w:abstractNum>
  <w:abstractNum w:abstractNumId="3">
    <w:nsid w:val="08E8CC3D"/>
    <w:multiLevelType w:val="singleLevel"/>
    <w:tmpl w:val="08E8CC3D"/>
    <w:lvl w:ilvl="0">
      <w:start w:val="4"/>
      <w:numFmt w:val="decimal"/>
      <w:suff w:val="nothing"/>
      <w:lvlText w:val="（%1）"/>
      <w:lvlJc w:val="left"/>
      <w:pPr>
        <w:ind w:left="240" w:firstLine="0"/>
      </w:pPr>
    </w:lvl>
  </w:abstractNum>
  <w:abstractNum w:abstractNumId="4">
    <w:nsid w:val="1E861E00"/>
    <w:multiLevelType w:val="singleLevel"/>
    <w:tmpl w:val="1E861E00"/>
    <w:lvl w:ilvl="0">
      <w:start w:val="1"/>
      <w:numFmt w:val="decimal"/>
      <w:suff w:val="nothing"/>
      <w:lvlText w:val="（%1）"/>
      <w:lvlJc w:val="left"/>
    </w:lvl>
  </w:abstractNum>
  <w:abstractNum w:abstractNumId="5">
    <w:nsid w:val="395B057C"/>
    <w:multiLevelType w:val="singleLevel"/>
    <w:tmpl w:val="395B057C"/>
    <w:lvl w:ilvl="0">
      <w:start w:val="1"/>
      <w:numFmt w:val="decimal"/>
      <w:suff w:val="nothing"/>
      <w:lvlText w:val="%1、"/>
      <w:lvlJc w:val="left"/>
    </w:lvl>
  </w:abstractNum>
  <w:abstractNum w:abstractNumId="6">
    <w:nsid w:val="61F9C3B7"/>
    <w:multiLevelType w:val="singleLevel"/>
    <w:tmpl w:val="61F9C3B7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7">
    <w:nsid w:val="7D67444B"/>
    <w:multiLevelType w:val="singleLevel"/>
    <w:tmpl w:val="7D67444B"/>
    <w:lvl w:ilvl="0">
      <w:start w:val="5"/>
      <w:numFmt w:val="decimal"/>
      <w:suff w:val="nothing"/>
      <w:lvlText w:val="%1、"/>
      <w:lvlJc w:val="left"/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3558A"/>
    <w:rsid w:val="00030328"/>
    <w:rsid w:val="0004451A"/>
    <w:rsid w:val="0005178D"/>
    <w:rsid w:val="00066CF4"/>
    <w:rsid w:val="0007083E"/>
    <w:rsid w:val="000D7988"/>
    <w:rsid w:val="0011166F"/>
    <w:rsid w:val="001D3D9F"/>
    <w:rsid w:val="001F0BA8"/>
    <w:rsid w:val="0023333B"/>
    <w:rsid w:val="002464A2"/>
    <w:rsid w:val="00260482"/>
    <w:rsid w:val="002A4551"/>
    <w:rsid w:val="002B0B79"/>
    <w:rsid w:val="002B0B8E"/>
    <w:rsid w:val="002C673C"/>
    <w:rsid w:val="003331F3"/>
    <w:rsid w:val="00393EFB"/>
    <w:rsid w:val="003A6180"/>
    <w:rsid w:val="003B252F"/>
    <w:rsid w:val="003D30A2"/>
    <w:rsid w:val="003D74EE"/>
    <w:rsid w:val="004314EE"/>
    <w:rsid w:val="00446273"/>
    <w:rsid w:val="0046013A"/>
    <w:rsid w:val="00472B67"/>
    <w:rsid w:val="0047435E"/>
    <w:rsid w:val="00491547"/>
    <w:rsid w:val="004B4E99"/>
    <w:rsid w:val="004F765C"/>
    <w:rsid w:val="0053558A"/>
    <w:rsid w:val="00545CBB"/>
    <w:rsid w:val="00573611"/>
    <w:rsid w:val="005C6EF6"/>
    <w:rsid w:val="005E7566"/>
    <w:rsid w:val="00600C20"/>
    <w:rsid w:val="00644D14"/>
    <w:rsid w:val="006518DC"/>
    <w:rsid w:val="006970F8"/>
    <w:rsid w:val="006A1D89"/>
    <w:rsid w:val="006C73A7"/>
    <w:rsid w:val="006F62CD"/>
    <w:rsid w:val="0072610E"/>
    <w:rsid w:val="00731F63"/>
    <w:rsid w:val="00735F49"/>
    <w:rsid w:val="007573F2"/>
    <w:rsid w:val="00770491"/>
    <w:rsid w:val="007C7BE9"/>
    <w:rsid w:val="007F401E"/>
    <w:rsid w:val="008042AA"/>
    <w:rsid w:val="00852119"/>
    <w:rsid w:val="008713FB"/>
    <w:rsid w:val="008861FF"/>
    <w:rsid w:val="008C7B31"/>
    <w:rsid w:val="008E47E0"/>
    <w:rsid w:val="00953F91"/>
    <w:rsid w:val="009D3CBB"/>
    <w:rsid w:val="00A137A8"/>
    <w:rsid w:val="00AB0239"/>
    <w:rsid w:val="00AB4533"/>
    <w:rsid w:val="00B30E22"/>
    <w:rsid w:val="00B52694"/>
    <w:rsid w:val="00B612C8"/>
    <w:rsid w:val="00B75498"/>
    <w:rsid w:val="00BB207F"/>
    <w:rsid w:val="00BF052B"/>
    <w:rsid w:val="00BF5C9E"/>
    <w:rsid w:val="00CA47E7"/>
    <w:rsid w:val="00CD01F9"/>
    <w:rsid w:val="00CD0C15"/>
    <w:rsid w:val="00CE7D4D"/>
    <w:rsid w:val="00D21CA9"/>
    <w:rsid w:val="00D22A71"/>
    <w:rsid w:val="00D564A2"/>
    <w:rsid w:val="00D74ED4"/>
    <w:rsid w:val="00DD1845"/>
    <w:rsid w:val="00DE787A"/>
    <w:rsid w:val="00E039FF"/>
    <w:rsid w:val="00E70142"/>
    <w:rsid w:val="00E9680B"/>
    <w:rsid w:val="00ED506A"/>
    <w:rsid w:val="00F07D5A"/>
    <w:rsid w:val="00F33FB0"/>
    <w:rsid w:val="00F37095"/>
    <w:rsid w:val="00F60D2D"/>
    <w:rsid w:val="00F65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5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ED506A"/>
    <w:pPr>
      <w:spacing w:before="100" w:beforeAutospacing="1" w:after="100" w:afterAutospacing="1"/>
      <w:jc w:val="left"/>
    </w:pPr>
    <w:rPr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61</Words>
  <Characters>353</Characters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2021-03-14T06:30:00Z</cp:lastPrinted>
  <dcterms:created xsi:type="dcterms:W3CDTF">2021-03-15T19:04:00Z</dcterms:created>
  <dcterms:modified xsi:type="dcterms:W3CDTF">2021-03-22T13:16:00Z</dcterms:modified>
</cp:coreProperties>
</file>